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ECD" w:rsidRDefault="00224ECD" w:rsidP="0087445E">
      <w:pPr>
        <w:ind w:left="180" w:right="720"/>
      </w:pPr>
    </w:p>
    <w:p w:rsidR="0087445E" w:rsidRDefault="0087445E" w:rsidP="0087445E">
      <w:pPr>
        <w:ind w:left="180" w:right="720"/>
      </w:pPr>
    </w:p>
    <w:p w:rsidR="0087445E" w:rsidRDefault="0087445E" w:rsidP="0087445E">
      <w:pPr>
        <w:ind w:left="180" w:right="720"/>
      </w:pPr>
    </w:p>
    <w:p w:rsidR="00F86BB9" w:rsidRDefault="001F5591" w:rsidP="0087445E">
      <w:pPr>
        <w:pStyle w:val="BodyTextIndent"/>
        <w:ind w:left="180"/>
      </w:pPr>
      <w:proofErr w:type="gramStart"/>
      <w:r>
        <w:t>It</w:t>
      </w:r>
      <w:r w:rsidR="0064716B">
        <w:t>s</w:t>
      </w:r>
      <w:r>
        <w:t xml:space="preserve"> time for Open Enrollment for Vision coverage through Contact Communications for 201</w:t>
      </w:r>
      <w:r w:rsidR="00467AEF">
        <w:t>9</w:t>
      </w:r>
      <w:r>
        <w:t>.</w:t>
      </w:r>
      <w:proofErr w:type="gramEnd"/>
    </w:p>
    <w:p w:rsidR="001F5591" w:rsidRDefault="001F5591" w:rsidP="0087445E">
      <w:pPr>
        <w:pStyle w:val="BodyTextIndent"/>
        <w:ind w:left="180"/>
      </w:pPr>
    </w:p>
    <w:p w:rsidR="0087445E" w:rsidRDefault="0087445E" w:rsidP="0087445E">
      <w:pPr>
        <w:pStyle w:val="BodyTextIndent"/>
        <w:ind w:left="180"/>
      </w:pPr>
      <w:r>
        <w:t xml:space="preserve">Contact will continue to offer VISION coverage through VSP for all employees.  </w:t>
      </w:r>
    </w:p>
    <w:p w:rsidR="0087445E" w:rsidRDefault="0087445E" w:rsidP="0087445E">
      <w:pPr>
        <w:pStyle w:val="BodyTextIndent"/>
        <w:ind w:left="180"/>
      </w:pPr>
    </w:p>
    <w:p w:rsidR="0087445E" w:rsidRDefault="0087445E" w:rsidP="0087445E">
      <w:pPr>
        <w:pStyle w:val="BodyTextIndent"/>
        <w:ind w:left="180"/>
      </w:pPr>
      <w:r w:rsidRPr="007D2718">
        <w:rPr>
          <w:u w:val="single"/>
        </w:rPr>
        <w:t>Full time employees</w:t>
      </w:r>
      <w:r w:rsidR="00F86BB9">
        <w:t xml:space="preserve"> receive</w:t>
      </w:r>
      <w:r w:rsidR="00E97AD3">
        <w:t>d</w:t>
      </w:r>
      <w:r w:rsidR="00F86BB9">
        <w:t xml:space="preserve"> a benefit of $</w:t>
      </w:r>
      <w:r w:rsidR="00C441AE">
        <w:t>7</w:t>
      </w:r>
      <w:r w:rsidR="000E5581">
        <w:t>.34</w:t>
      </w:r>
      <w:r>
        <w:t xml:space="preserve"> per month </w:t>
      </w:r>
      <w:r w:rsidR="00E97AD3">
        <w:t xml:space="preserve">in 2018 </w:t>
      </w:r>
      <w:r>
        <w:t xml:space="preserve">towards any plan selected with the balance taken from the employee in bi-weekly deductions from payroll.  </w:t>
      </w:r>
      <w:r w:rsidR="00E97AD3">
        <w:t>As of this printing, the 2019 rates were not available.  Updates will be giv</w:t>
      </w:r>
      <w:r w:rsidR="00884EA3">
        <w:t>en</w:t>
      </w:r>
      <w:r w:rsidR="00E97AD3">
        <w:t xml:space="preserve"> as soon as they are received.</w:t>
      </w:r>
    </w:p>
    <w:p w:rsidR="0087445E" w:rsidRDefault="0087445E" w:rsidP="0087445E">
      <w:pPr>
        <w:pStyle w:val="BodyTextIndent"/>
        <w:ind w:left="180"/>
      </w:pPr>
    </w:p>
    <w:p w:rsidR="0087445E" w:rsidRDefault="0087445E" w:rsidP="0087445E">
      <w:pPr>
        <w:pStyle w:val="BodyTextIndent"/>
        <w:ind w:left="180"/>
      </w:pPr>
      <w:r w:rsidRPr="0064716B">
        <w:rPr>
          <w:u w:val="single"/>
        </w:rPr>
        <w:t>Part time employees</w:t>
      </w:r>
      <w:r>
        <w:t xml:space="preserve"> can sign up and pay the monthly premium via bi weekly deductions from payroll. </w:t>
      </w:r>
    </w:p>
    <w:p w:rsidR="0087445E" w:rsidRDefault="0087445E" w:rsidP="0087445E">
      <w:pPr>
        <w:pStyle w:val="BodyTextIndent"/>
        <w:ind w:left="180"/>
      </w:pPr>
    </w:p>
    <w:p w:rsidR="0087445E" w:rsidRDefault="001F5591" w:rsidP="0087445E">
      <w:pPr>
        <w:pStyle w:val="BodyTextIndent"/>
        <w:ind w:left="180"/>
      </w:pPr>
      <w:r>
        <w:t>Please visit</w:t>
      </w:r>
      <w:r w:rsidR="0087445E">
        <w:t xml:space="preserve"> our website </w:t>
      </w:r>
      <w:hyperlink r:id="rId7" w:history="1">
        <w:r w:rsidR="0087445E" w:rsidRPr="006263F4">
          <w:rPr>
            <w:rStyle w:val="Hyperlink"/>
          </w:rPr>
          <w:t>www.contactcommunications.com/employee-information-directory</w:t>
        </w:r>
      </w:hyperlink>
      <w:r w:rsidR="0087445E">
        <w:t xml:space="preserve">  under Health Care and</w:t>
      </w:r>
      <w:r>
        <w:t xml:space="preserve"> Benefits Information, VISION for information </w:t>
      </w:r>
    </w:p>
    <w:p w:rsidR="006C3C4B" w:rsidRDefault="006C3C4B" w:rsidP="0087445E">
      <w:pPr>
        <w:pStyle w:val="BodyTextIndent"/>
        <w:ind w:left="180"/>
      </w:pPr>
    </w:p>
    <w:p w:rsidR="00467AEF" w:rsidRDefault="001F5591" w:rsidP="0087445E">
      <w:pPr>
        <w:pStyle w:val="BodyTextIndent"/>
        <w:ind w:left="180"/>
      </w:pPr>
      <w:r>
        <w:t>If you are already enrolled in the Vision plan and have no changes, your coverage will continue for 201</w:t>
      </w:r>
      <w:r w:rsidR="00467AEF">
        <w:t>9</w:t>
      </w:r>
      <w:r>
        <w:t xml:space="preserve">. </w:t>
      </w:r>
    </w:p>
    <w:p w:rsidR="00467AEF" w:rsidRDefault="00467AEF" w:rsidP="0087445E">
      <w:pPr>
        <w:pStyle w:val="BodyTextIndent"/>
        <w:ind w:left="180"/>
      </w:pPr>
    </w:p>
    <w:p w:rsidR="006C3C4B" w:rsidRDefault="001F5591" w:rsidP="0087445E">
      <w:pPr>
        <w:pStyle w:val="BodyTextIndent"/>
        <w:ind w:left="180"/>
      </w:pPr>
      <w:r>
        <w:t xml:space="preserve"> </w:t>
      </w:r>
      <w:r w:rsidR="006C3C4B">
        <w:t xml:space="preserve">If you would like to sign up for coverage, </w:t>
      </w:r>
      <w:r w:rsidR="00F26D77">
        <w:t xml:space="preserve">please contact me by December </w:t>
      </w:r>
      <w:r w:rsidR="00467AEF">
        <w:t>7</w:t>
      </w:r>
      <w:r w:rsidR="00F26D77">
        <w:t>, 201</w:t>
      </w:r>
      <w:r w:rsidR="00467AEF">
        <w:t>8</w:t>
      </w:r>
      <w:r w:rsidR="006C3C4B">
        <w:t>.</w:t>
      </w:r>
    </w:p>
    <w:p w:rsidR="00884EA3" w:rsidRDefault="00884EA3" w:rsidP="0087445E">
      <w:pPr>
        <w:pStyle w:val="BodyTextIndent"/>
        <w:ind w:left="180"/>
      </w:pPr>
      <w:r>
        <w:t xml:space="preserve">Also, please see the HIPAA notice </w:t>
      </w:r>
      <w:r w:rsidR="00AF4687">
        <w:t>attached</w:t>
      </w:r>
      <w:r>
        <w:t>.</w:t>
      </w:r>
    </w:p>
    <w:p w:rsidR="006C3C4B" w:rsidRDefault="006C3C4B" w:rsidP="0087445E">
      <w:pPr>
        <w:pStyle w:val="BodyTextIndent"/>
        <w:ind w:left="180"/>
      </w:pPr>
    </w:p>
    <w:p w:rsidR="006C3C4B" w:rsidRDefault="006C3C4B" w:rsidP="0087445E">
      <w:pPr>
        <w:pStyle w:val="BodyTextIndent"/>
        <w:ind w:left="180"/>
      </w:pPr>
      <w:r>
        <w:t xml:space="preserve">Please let me know if you have any questions. </w:t>
      </w:r>
    </w:p>
    <w:p w:rsidR="0087445E" w:rsidRDefault="0087445E" w:rsidP="0087445E">
      <w:pPr>
        <w:pStyle w:val="BodyTextIndent"/>
        <w:ind w:left="180"/>
      </w:pPr>
    </w:p>
    <w:p w:rsidR="0087445E" w:rsidRDefault="0087445E" w:rsidP="0087445E">
      <w:pPr>
        <w:ind w:left="180" w:right="720"/>
      </w:pPr>
      <w:r>
        <w:t>Sincerely,</w:t>
      </w:r>
    </w:p>
    <w:p w:rsidR="0087445E" w:rsidRDefault="0087445E" w:rsidP="0087445E">
      <w:pPr>
        <w:ind w:left="180" w:right="720"/>
      </w:pPr>
    </w:p>
    <w:p w:rsidR="0087445E" w:rsidRPr="0036346E" w:rsidRDefault="0036346E" w:rsidP="0087445E">
      <w:pPr>
        <w:ind w:left="180" w:right="720"/>
        <w:rPr>
          <w:rFonts w:ascii="Pristina" w:hAnsi="Pristina"/>
        </w:rPr>
      </w:pPr>
      <w:r w:rsidRPr="0036346E">
        <w:rPr>
          <w:rFonts w:ascii="Pristina" w:hAnsi="Pristina"/>
        </w:rPr>
        <w:t>Kathy</w:t>
      </w:r>
    </w:p>
    <w:p w:rsidR="00224ECD" w:rsidRDefault="00224ECD" w:rsidP="0087445E">
      <w:pPr>
        <w:ind w:left="180" w:right="720"/>
      </w:pPr>
    </w:p>
    <w:p w:rsidR="0087445E" w:rsidRDefault="0087445E" w:rsidP="0087445E">
      <w:pPr>
        <w:ind w:left="180" w:right="720"/>
      </w:pPr>
      <w:r>
        <w:t>Kathy Paskevich</w:t>
      </w:r>
    </w:p>
    <w:p w:rsidR="007D2718" w:rsidRDefault="007D2718" w:rsidP="0087445E">
      <w:pPr>
        <w:ind w:left="180" w:right="720"/>
      </w:pPr>
    </w:p>
    <w:p w:rsidR="007D2718" w:rsidRDefault="007D2718" w:rsidP="0087445E">
      <w:pPr>
        <w:ind w:left="180" w:right="720"/>
      </w:pPr>
    </w:p>
    <w:p w:rsidR="007D2718" w:rsidRDefault="007D2718" w:rsidP="0087445E">
      <w:pPr>
        <w:ind w:left="180" w:right="720"/>
      </w:pPr>
      <w:r>
        <w:t>Premium Prices as of J</w:t>
      </w:r>
      <w:r w:rsidR="000E5581">
        <w:t>anuary 1, 201</w:t>
      </w:r>
      <w:r w:rsidR="00467AEF">
        <w:t>9</w:t>
      </w:r>
      <w:r w:rsidR="00C441AE">
        <w:t xml:space="preserve"> before contribution</w:t>
      </w:r>
      <w:r w:rsidR="00E97AD3">
        <w:t xml:space="preserve"> were not available as of this printing.  Information is for the 2018 premiums. </w:t>
      </w:r>
    </w:p>
    <w:p w:rsidR="007D2718" w:rsidRDefault="007D2718" w:rsidP="0087445E">
      <w:pPr>
        <w:ind w:left="180" w:right="720"/>
      </w:pPr>
    </w:p>
    <w:p w:rsidR="005E12D0" w:rsidRDefault="000E5581" w:rsidP="0087445E">
      <w:pPr>
        <w:ind w:left="180" w:right="720"/>
      </w:pPr>
      <w:r>
        <w:t>Employee                 $12.34</w:t>
      </w:r>
    </w:p>
    <w:p w:rsidR="007D2718" w:rsidRDefault="007D2718" w:rsidP="0087445E">
      <w:pPr>
        <w:ind w:left="180" w:right="720"/>
      </w:pPr>
      <w:r>
        <w:t xml:space="preserve">Employee/spouse     </w:t>
      </w:r>
      <w:r w:rsidR="000E5581">
        <w:t>$19.75</w:t>
      </w:r>
    </w:p>
    <w:p w:rsidR="007D2718" w:rsidRDefault="000E5581" w:rsidP="0087445E">
      <w:pPr>
        <w:ind w:left="180" w:right="720"/>
      </w:pPr>
      <w:r>
        <w:t>Employee/child        $20.16</w:t>
      </w:r>
      <w:r w:rsidR="007D2718">
        <w:t xml:space="preserve">    </w:t>
      </w:r>
    </w:p>
    <w:p w:rsidR="007D2718" w:rsidRDefault="007D2718" w:rsidP="0087445E">
      <w:pPr>
        <w:ind w:left="180" w:right="720"/>
      </w:pPr>
      <w:r>
        <w:t>Fa</w:t>
      </w:r>
      <w:r w:rsidR="000E5581">
        <w:t>mily                      $32.51</w:t>
      </w:r>
    </w:p>
    <w:p w:rsidR="007D2718" w:rsidRDefault="007D2718" w:rsidP="0087445E">
      <w:pPr>
        <w:ind w:left="180" w:right="720"/>
      </w:pPr>
    </w:p>
    <w:p w:rsidR="0087445E" w:rsidRPr="00013200" w:rsidRDefault="0087445E" w:rsidP="0087445E">
      <w:pPr>
        <w:ind w:left="180"/>
      </w:pPr>
    </w:p>
    <w:p w:rsidR="00981F75" w:rsidRDefault="00981F75" w:rsidP="00013200"/>
    <w:p w:rsidR="00AE08C0" w:rsidRDefault="00AE08C0" w:rsidP="00013200"/>
    <w:p w:rsidR="00AE08C0" w:rsidRDefault="00AE08C0" w:rsidP="00013200"/>
    <w:p w:rsidR="00AE08C0" w:rsidRDefault="00AE08C0" w:rsidP="00013200"/>
    <w:p w:rsidR="00AE08C0" w:rsidRDefault="00AE08C0" w:rsidP="00013200"/>
    <w:p w:rsidR="00AE08C0" w:rsidRDefault="00AE08C0" w:rsidP="00013200"/>
    <w:p w:rsidR="00AE08C0" w:rsidRDefault="00AE08C0" w:rsidP="00013200"/>
    <w:p w:rsidR="00AE08C0" w:rsidRDefault="00AE08C0" w:rsidP="00013200"/>
    <w:p w:rsidR="00AE08C0" w:rsidRPr="00AE08C0" w:rsidRDefault="00AE08C0" w:rsidP="00AE08C0">
      <w:pPr>
        <w:rPr>
          <w:rFonts w:ascii="Arial" w:hAnsi="Arial" w:cs="Arial"/>
        </w:rPr>
      </w:pPr>
      <w:r w:rsidRPr="00AE08C0">
        <w:rPr>
          <w:rStyle w:val="Strong"/>
          <w:rFonts w:ascii="Arial" w:hAnsi="Arial" w:cs="Arial"/>
        </w:rPr>
        <w:t>Reminder of Availability of HIPAA Notice of Privacy Practices</w:t>
      </w:r>
    </w:p>
    <w:p w:rsidR="00AE08C0" w:rsidRPr="00AE08C0" w:rsidRDefault="00AE08C0" w:rsidP="00AE08C0">
      <w:pPr>
        <w:rPr>
          <w:rFonts w:ascii="Arial" w:hAnsi="Arial" w:cs="Arial"/>
        </w:rPr>
      </w:pPr>
    </w:p>
    <w:p w:rsidR="00AE08C0" w:rsidRPr="00AE08C0" w:rsidRDefault="00AE08C0" w:rsidP="00AE08C0">
      <w:pPr>
        <w:spacing w:line="252" w:lineRule="atLeast"/>
        <w:rPr>
          <w:rFonts w:ascii="Arial" w:hAnsi="Arial" w:cs="Arial"/>
        </w:rPr>
      </w:pPr>
      <w:r w:rsidRPr="00AE08C0">
        <w:rPr>
          <w:rFonts w:ascii="Arial" w:hAnsi="Arial" w:cs="Arial"/>
        </w:rPr>
        <w:t>VSP</w:t>
      </w:r>
      <w:r w:rsidRPr="00AE08C0">
        <w:rPr>
          <w:rFonts w:ascii="Arial" w:hAnsi="Arial" w:cs="Arial"/>
          <w:vertAlign w:val="superscript"/>
        </w:rPr>
        <w:t>®</w:t>
      </w:r>
      <w:r w:rsidRPr="00AE08C0">
        <w:rPr>
          <w:rFonts w:ascii="Arial" w:hAnsi="Arial" w:cs="Arial"/>
        </w:rPr>
        <w:t xml:space="preserve"> Vision Care maintains a HIPAA Notice of Privacy Practices (Notice) describing how health information about individuals covered under our vision care services insurance plans may be used and disclosed. The HIPAA Privacy Rule requires that every three years we notify individuals currently covered by a VSP plan of the availability of the Notice and how to obtain the Notice.</w:t>
      </w:r>
    </w:p>
    <w:p w:rsidR="00AE08C0" w:rsidRPr="00AE08C0" w:rsidRDefault="00AE08C0" w:rsidP="00AE08C0">
      <w:pPr>
        <w:rPr>
          <w:rFonts w:ascii="Arial" w:hAnsi="Arial" w:cs="Arial"/>
        </w:rPr>
      </w:pPr>
    </w:p>
    <w:p w:rsidR="00AE08C0" w:rsidRPr="00AE08C0" w:rsidRDefault="00AE08C0" w:rsidP="00AE08C0">
      <w:pPr>
        <w:rPr>
          <w:rFonts w:ascii="Arial" w:hAnsi="Arial" w:cs="Arial"/>
        </w:rPr>
      </w:pPr>
      <w:r w:rsidRPr="00AE08C0">
        <w:rPr>
          <w:rFonts w:ascii="Arial" w:hAnsi="Arial" w:cs="Arial"/>
        </w:rPr>
        <w:t xml:space="preserve">You may obtain a copy of our Notice by contacting VSP Member Services at </w:t>
      </w:r>
      <w:r w:rsidRPr="00AE08C0">
        <w:rPr>
          <w:rStyle w:val="Strong"/>
          <w:rFonts w:ascii="Arial" w:hAnsi="Arial" w:cs="Arial"/>
        </w:rPr>
        <w:t>800.877.7195</w:t>
      </w:r>
      <w:proofErr w:type="gramStart"/>
      <w:r w:rsidRPr="00AE08C0">
        <w:rPr>
          <w:rFonts w:ascii="Arial" w:hAnsi="Arial" w:cs="Arial"/>
        </w:rPr>
        <w:t>  or</w:t>
      </w:r>
      <w:proofErr w:type="gramEnd"/>
      <w:r w:rsidRPr="00AE08C0">
        <w:rPr>
          <w:rFonts w:ascii="Arial" w:hAnsi="Arial" w:cs="Arial"/>
        </w:rPr>
        <w:t xml:space="preserve"> by writing to VSP Attn: Regulatory Compliance, 3333 Quality Drive MS-163, Rancho Cordova, CA 95670 or </w:t>
      </w:r>
      <w:hyperlink r:id="rId8" w:tgtFrame="_blank" w:history="1">
        <w:r w:rsidRPr="00AE08C0">
          <w:rPr>
            <w:rStyle w:val="Hyperlink"/>
            <w:rFonts w:ascii="Arial" w:hAnsi="Arial" w:cs="Arial"/>
            <w:color w:val="00B7EC"/>
          </w:rPr>
          <w:t>HIPAA@vsp.com</w:t>
        </w:r>
      </w:hyperlink>
      <w:r w:rsidRPr="00AE08C0">
        <w:rPr>
          <w:rFonts w:ascii="Arial" w:hAnsi="Arial" w:cs="Arial"/>
        </w:rPr>
        <w:t xml:space="preserve">. A copy of our Notice is also available on the web at </w:t>
      </w:r>
      <w:hyperlink r:id="rId9" w:tgtFrame="_blank" w:history="1">
        <w:r w:rsidRPr="00AE08C0">
          <w:rPr>
            <w:rStyle w:val="Hyperlink"/>
            <w:rFonts w:ascii="Arial" w:hAnsi="Arial" w:cs="Arial"/>
            <w:color w:val="00B7EC"/>
          </w:rPr>
          <w:t>vsp.com</w:t>
        </w:r>
      </w:hyperlink>
      <w:r w:rsidRPr="00AE08C0">
        <w:rPr>
          <w:rFonts w:ascii="Arial" w:hAnsi="Arial" w:cs="Arial"/>
        </w:rPr>
        <w:t xml:space="preserve">, click on </w:t>
      </w:r>
      <w:hyperlink r:id="rId10" w:tgtFrame="_blank" w:history="1">
        <w:r w:rsidRPr="00AE08C0">
          <w:rPr>
            <w:rStyle w:val="Hyperlink"/>
            <w:rFonts w:ascii="Arial" w:hAnsi="Arial" w:cs="Arial"/>
            <w:color w:val="00B7EC"/>
          </w:rPr>
          <w:t>Notice of Privacy Practices</w:t>
        </w:r>
      </w:hyperlink>
      <w:r w:rsidRPr="00AE08C0">
        <w:rPr>
          <w:rFonts w:ascii="Arial" w:hAnsi="Arial" w:cs="Arial"/>
        </w:rPr>
        <w:t>.</w:t>
      </w:r>
    </w:p>
    <w:p w:rsidR="00AE08C0" w:rsidRPr="00AE08C0" w:rsidRDefault="00AE08C0" w:rsidP="00AE08C0">
      <w:pPr>
        <w:rPr>
          <w:rFonts w:ascii="Arial" w:hAnsi="Arial" w:cs="Arial"/>
        </w:rPr>
      </w:pPr>
    </w:p>
    <w:p w:rsidR="00AE08C0" w:rsidRPr="00AE08C0" w:rsidRDefault="00AE08C0" w:rsidP="00AE08C0">
      <w:pPr>
        <w:rPr>
          <w:rFonts w:ascii="Arial" w:hAnsi="Arial" w:cs="Arial"/>
        </w:rPr>
      </w:pPr>
      <w:r w:rsidRPr="00AE08C0">
        <w:rPr>
          <w:rStyle w:val="Strong"/>
          <w:rFonts w:ascii="Arial" w:hAnsi="Arial" w:cs="Arial"/>
        </w:rPr>
        <w:t>Nondiscrimination Statement:</w:t>
      </w:r>
      <w:r w:rsidRPr="00AE08C0">
        <w:rPr>
          <w:rFonts w:ascii="Arial" w:hAnsi="Arial" w:cs="Arial"/>
        </w:rPr>
        <w:t xml:space="preserve"> VSP complies with applicable Federal civil rights laws and does not discriminate on the basis of race, color, national origin, age, disability, or sex.</w:t>
      </w:r>
    </w:p>
    <w:p w:rsidR="00AE08C0" w:rsidRPr="00AE08C0" w:rsidRDefault="00AE08C0" w:rsidP="00AE08C0">
      <w:pPr>
        <w:rPr>
          <w:rFonts w:ascii="Arial" w:hAnsi="Arial" w:cs="Arial"/>
        </w:rPr>
      </w:pPr>
    </w:p>
    <w:p w:rsidR="00AE08C0" w:rsidRPr="00AE08C0" w:rsidRDefault="00AE08C0" w:rsidP="00AE08C0">
      <w:pPr>
        <w:rPr>
          <w:rFonts w:ascii="Arial" w:hAnsi="Arial" w:cs="Arial"/>
        </w:rPr>
      </w:pPr>
      <w:proofErr w:type="spellStart"/>
      <w:r w:rsidRPr="00AE08C0">
        <w:rPr>
          <w:rStyle w:val="Strong"/>
          <w:rFonts w:ascii="Arial" w:hAnsi="Arial" w:cs="Arial"/>
        </w:rPr>
        <w:t>Español</w:t>
      </w:r>
      <w:proofErr w:type="spellEnd"/>
      <w:r w:rsidRPr="00AE08C0">
        <w:rPr>
          <w:rStyle w:val="Strong"/>
          <w:rFonts w:ascii="Arial" w:hAnsi="Arial" w:cs="Arial"/>
        </w:rPr>
        <w:t xml:space="preserve"> (Spanish)</w:t>
      </w:r>
    </w:p>
    <w:p w:rsidR="00AE08C0" w:rsidRPr="00AE08C0" w:rsidRDefault="00AE08C0" w:rsidP="00AE08C0">
      <w:pPr>
        <w:rPr>
          <w:rFonts w:ascii="Arial" w:hAnsi="Arial" w:cs="Arial"/>
        </w:rPr>
      </w:pPr>
      <w:r w:rsidRPr="00AE08C0">
        <w:rPr>
          <w:rFonts w:ascii="Arial" w:hAnsi="Arial" w:cs="Arial"/>
        </w:rPr>
        <w:t xml:space="preserve">ATENCIÓN: Si </w:t>
      </w:r>
      <w:proofErr w:type="spellStart"/>
      <w:r w:rsidRPr="00AE08C0">
        <w:rPr>
          <w:rFonts w:ascii="Arial" w:hAnsi="Arial" w:cs="Arial"/>
        </w:rPr>
        <w:t>habla</w:t>
      </w:r>
      <w:proofErr w:type="spellEnd"/>
      <w:r w:rsidRPr="00AE08C0">
        <w:rPr>
          <w:rFonts w:ascii="Arial" w:hAnsi="Arial" w:cs="Arial"/>
        </w:rPr>
        <w:t xml:space="preserve"> </w:t>
      </w:r>
      <w:proofErr w:type="spellStart"/>
      <w:r w:rsidRPr="00AE08C0">
        <w:rPr>
          <w:rFonts w:ascii="Arial" w:hAnsi="Arial" w:cs="Arial"/>
        </w:rPr>
        <w:t>español</w:t>
      </w:r>
      <w:proofErr w:type="spellEnd"/>
      <w:r w:rsidRPr="00AE08C0">
        <w:rPr>
          <w:rFonts w:ascii="Arial" w:hAnsi="Arial" w:cs="Arial"/>
        </w:rPr>
        <w:t xml:space="preserve">, </w:t>
      </w:r>
      <w:proofErr w:type="spellStart"/>
      <w:r w:rsidRPr="00AE08C0">
        <w:rPr>
          <w:rFonts w:ascii="Arial" w:hAnsi="Arial" w:cs="Arial"/>
        </w:rPr>
        <w:t>tiene</w:t>
      </w:r>
      <w:proofErr w:type="spellEnd"/>
      <w:r w:rsidRPr="00AE08C0">
        <w:rPr>
          <w:rFonts w:ascii="Arial" w:hAnsi="Arial" w:cs="Arial"/>
        </w:rPr>
        <w:t xml:space="preserve"> a </w:t>
      </w:r>
      <w:proofErr w:type="spellStart"/>
      <w:r w:rsidRPr="00AE08C0">
        <w:rPr>
          <w:rFonts w:ascii="Arial" w:hAnsi="Arial" w:cs="Arial"/>
        </w:rPr>
        <w:t>su</w:t>
      </w:r>
      <w:proofErr w:type="spellEnd"/>
      <w:r w:rsidRPr="00AE08C0">
        <w:rPr>
          <w:rFonts w:ascii="Arial" w:hAnsi="Arial" w:cs="Arial"/>
        </w:rPr>
        <w:t xml:space="preserve"> </w:t>
      </w:r>
      <w:proofErr w:type="spellStart"/>
      <w:r w:rsidRPr="00AE08C0">
        <w:rPr>
          <w:rFonts w:ascii="Arial" w:hAnsi="Arial" w:cs="Arial"/>
        </w:rPr>
        <w:t>disposición</w:t>
      </w:r>
      <w:proofErr w:type="spellEnd"/>
      <w:r w:rsidRPr="00AE08C0">
        <w:rPr>
          <w:rFonts w:ascii="Arial" w:hAnsi="Arial" w:cs="Arial"/>
        </w:rPr>
        <w:t xml:space="preserve"> </w:t>
      </w:r>
      <w:proofErr w:type="spellStart"/>
      <w:r w:rsidRPr="00AE08C0">
        <w:rPr>
          <w:rFonts w:ascii="Arial" w:hAnsi="Arial" w:cs="Arial"/>
        </w:rPr>
        <w:t>servicios</w:t>
      </w:r>
      <w:proofErr w:type="spellEnd"/>
      <w:r w:rsidRPr="00AE08C0">
        <w:rPr>
          <w:rFonts w:ascii="Arial" w:hAnsi="Arial" w:cs="Arial"/>
        </w:rPr>
        <w:t xml:space="preserve"> </w:t>
      </w:r>
      <w:proofErr w:type="spellStart"/>
      <w:r w:rsidRPr="00AE08C0">
        <w:rPr>
          <w:rFonts w:ascii="Arial" w:hAnsi="Arial" w:cs="Arial"/>
        </w:rPr>
        <w:t>gratuitos</w:t>
      </w:r>
      <w:proofErr w:type="spellEnd"/>
      <w:r w:rsidRPr="00AE08C0">
        <w:rPr>
          <w:rFonts w:ascii="Arial" w:hAnsi="Arial" w:cs="Arial"/>
        </w:rPr>
        <w:t xml:space="preserve"> de </w:t>
      </w:r>
      <w:proofErr w:type="spellStart"/>
      <w:r w:rsidRPr="00AE08C0">
        <w:rPr>
          <w:rFonts w:ascii="Arial" w:hAnsi="Arial" w:cs="Arial"/>
        </w:rPr>
        <w:t>asistencia</w:t>
      </w:r>
      <w:proofErr w:type="spellEnd"/>
      <w:r w:rsidRPr="00AE08C0">
        <w:rPr>
          <w:rFonts w:ascii="Arial" w:hAnsi="Arial" w:cs="Arial"/>
        </w:rPr>
        <w:t xml:space="preserve"> </w:t>
      </w:r>
      <w:proofErr w:type="spellStart"/>
      <w:r w:rsidRPr="00AE08C0">
        <w:rPr>
          <w:rFonts w:ascii="Arial" w:hAnsi="Arial" w:cs="Arial"/>
        </w:rPr>
        <w:t>lingüística</w:t>
      </w:r>
      <w:proofErr w:type="spellEnd"/>
      <w:r w:rsidRPr="00AE08C0">
        <w:rPr>
          <w:rFonts w:ascii="Arial" w:hAnsi="Arial" w:cs="Arial"/>
        </w:rPr>
        <w:t xml:space="preserve">. </w:t>
      </w:r>
      <w:proofErr w:type="spellStart"/>
      <w:r w:rsidRPr="00AE08C0">
        <w:rPr>
          <w:rFonts w:ascii="Arial" w:hAnsi="Arial" w:cs="Arial"/>
        </w:rPr>
        <w:t>Llame</w:t>
      </w:r>
      <w:proofErr w:type="spellEnd"/>
      <w:r w:rsidRPr="00AE08C0">
        <w:rPr>
          <w:rFonts w:ascii="Arial" w:hAnsi="Arial" w:cs="Arial"/>
        </w:rPr>
        <w:t xml:space="preserve"> al 1.800.877.7195 (TTY: 1.800.428.4833).</w:t>
      </w:r>
    </w:p>
    <w:p w:rsidR="00AE08C0" w:rsidRPr="00AE08C0" w:rsidRDefault="00AE08C0" w:rsidP="00AE08C0">
      <w:pPr>
        <w:rPr>
          <w:rFonts w:ascii="Arial" w:hAnsi="Arial" w:cs="Arial"/>
        </w:rPr>
      </w:pPr>
    </w:p>
    <w:p w:rsidR="00AE08C0" w:rsidRPr="00AE08C0" w:rsidRDefault="00AE08C0" w:rsidP="00AE08C0">
      <w:pPr>
        <w:rPr>
          <w:rFonts w:ascii="Arial" w:hAnsi="Arial" w:cs="Arial"/>
        </w:rPr>
      </w:pPr>
      <w:proofErr w:type="spellStart"/>
      <w:proofErr w:type="gramStart"/>
      <w:r w:rsidRPr="00AE08C0">
        <w:rPr>
          <w:rStyle w:val="Strong"/>
          <w:rFonts w:ascii="Arial" w:eastAsia="MS Mincho" w:hAnsi="MS Mincho" w:cs="Arial"/>
        </w:rPr>
        <w:t>繁體中</w:t>
      </w:r>
      <w:proofErr w:type="spellEnd"/>
      <w:r w:rsidRPr="00AE08C0">
        <w:rPr>
          <w:rStyle w:val="Strong"/>
          <w:rFonts w:ascii="Arial" w:hAnsi="Arial" w:cs="Arial"/>
        </w:rPr>
        <w:t>(</w:t>
      </w:r>
      <w:proofErr w:type="gramEnd"/>
      <w:r w:rsidRPr="00AE08C0">
        <w:rPr>
          <w:rStyle w:val="Strong"/>
          <w:rFonts w:ascii="Arial" w:hAnsi="Arial" w:cs="Arial"/>
        </w:rPr>
        <w:t>Chinese)</w:t>
      </w:r>
    </w:p>
    <w:p w:rsidR="00AE08C0" w:rsidRPr="00AE08C0" w:rsidRDefault="00AE08C0" w:rsidP="00AE08C0">
      <w:pPr>
        <w:rPr>
          <w:rFonts w:ascii="Arial" w:hAnsi="Arial" w:cs="Arial"/>
        </w:rPr>
      </w:pPr>
      <w:proofErr w:type="spellStart"/>
      <w:r w:rsidRPr="00AE08C0">
        <w:rPr>
          <w:rFonts w:ascii="Arial" w:eastAsia="MS Mincho" w:hAnsi="MS Mincho" w:cs="Arial"/>
        </w:rPr>
        <w:t>注意：如果您使用繁體中文，您可以免費獲得語言援助服務</w:t>
      </w:r>
      <w:proofErr w:type="spellEnd"/>
      <w:r w:rsidRPr="00AE08C0">
        <w:rPr>
          <w:rFonts w:ascii="Arial" w:eastAsia="MS Mincho" w:hAnsi="MS Mincho" w:cs="Arial"/>
        </w:rPr>
        <w:t>。</w:t>
      </w:r>
      <w:proofErr w:type="spellStart"/>
      <w:r w:rsidRPr="00AE08C0">
        <w:rPr>
          <w:rFonts w:ascii="Arial" w:eastAsia="MS Mincho" w:hAnsi="MS Mincho" w:cs="Arial"/>
        </w:rPr>
        <w:t>請致電</w:t>
      </w:r>
      <w:proofErr w:type="spellEnd"/>
      <w:r w:rsidRPr="00AE08C0">
        <w:rPr>
          <w:rFonts w:ascii="Arial" w:hAnsi="Arial" w:cs="Arial"/>
        </w:rPr>
        <w:t xml:space="preserve"> 1.800.877.7195 (TTY: 1.800.428.4833).</w:t>
      </w:r>
    </w:p>
    <w:sectPr w:rsidR="00AE08C0" w:rsidRPr="00AE08C0" w:rsidSect="002E7AE8">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2250" w:right="1440" w:bottom="1440" w:left="1440" w:header="450" w:footer="37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591" w:rsidRDefault="001F5591" w:rsidP="00622F81">
      <w:r>
        <w:separator/>
      </w:r>
    </w:p>
  </w:endnote>
  <w:endnote w:type="continuationSeparator" w:id="0">
    <w:p w:rsidR="001F5591" w:rsidRDefault="001F5591" w:rsidP="00622F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591" w:rsidRDefault="001F55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591" w:rsidRDefault="001F5591" w:rsidP="00DE3EAF">
    <w:pPr>
      <w:pStyle w:val="Footer"/>
      <w:ind w:firstLine="99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591" w:rsidRDefault="001F5591" w:rsidP="00A05B4D">
    <w:pPr>
      <w:pStyle w:val="Footer"/>
      <w:ind w:firstLine="1260"/>
    </w:pPr>
    <w:r>
      <w:rPr>
        <w:noProof/>
      </w:rPr>
      <w:drawing>
        <wp:inline distT="0" distB="0" distL="0" distR="0">
          <wp:extent cx="4543425" cy="626412"/>
          <wp:effectExtent l="19050" t="0" r="0" b="0"/>
          <wp:docPr id="2" name="Picture 1" descr="C:\Users\Jim.CORPORATE\Documents\mydocuments\Logo\lhfooter1029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m.CORPORATE\Documents\mydocuments\Logo\lhfooter102914.png"/>
                  <pic:cNvPicPr>
                    <a:picLocks noChangeAspect="1" noChangeArrowheads="1"/>
                  </pic:cNvPicPr>
                </pic:nvPicPr>
                <pic:blipFill>
                  <a:blip r:embed="rId1"/>
                  <a:srcRect/>
                  <a:stretch>
                    <a:fillRect/>
                  </a:stretch>
                </pic:blipFill>
                <pic:spPr bwMode="auto">
                  <a:xfrm>
                    <a:off x="0" y="0"/>
                    <a:ext cx="4545135" cy="626648"/>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591" w:rsidRDefault="001F5591" w:rsidP="00622F81">
      <w:r>
        <w:separator/>
      </w:r>
    </w:p>
  </w:footnote>
  <w:footnote w:type="continuationSeparator" w:id="0">
    <w:p w:rsidR="001F5591" w:rsidRDefault="001F5591" w:rsidP="00622F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591" w:rsidRDefault="001F55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591" w:rsidRDefault="001F55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591" w:rsidRDefault="001F5591" w:rsidP="000B6EE7">
    <w:pPr>
      <w:pStyle w:val="Header"/>
      <w:ind w:left="720" w:hanging="1170"/>
    </w:pPr>
    <w:r>
      <w:rPr>
        <w:noProof/>
      </w:rPr>
      <w:drawing>
        <wp:inline distT="0" distB="0" distL="0" distR="0">
          <wp:extent cx="4337809" cy="729456"/>
          <wp:effectExtent l="19050" t="0" r="5591" b="0"/>
          <wp:docPr id="3" name="Picture 2" descr="l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png"/>
                  <pic:cNvPicPr/>
                </pic:nvPicPr>
                <pic:blipFill>
                  <a:blip r:embed="rId1"/>
                  <a:stretch>
                    <a:fillRect/>
                  </a:stretch>
                </pic:blipFill>
                <pic:spPr>
                  <a:xfrm>
                    <a:off x="0" y="0"/>
                    <a:ext cx="4337809" cy="729456"/>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rsids>
    <w:rsidRoot w:val="00F604DF"/>
    <w:rsid w:val="000074E7"/>
    <w:rsid w:val="00013200"/>
    <w:rsid w:val="000B6EE7"/>
    <w:rsid w:val="000E5581"/>
    <w:rsid w:val="001517BA"/>
    <w:rsid w:val="00155CEE"/>
    <w:rsid w:val="001857A1"/>
    <w:rsid w:val="001938B9"/>
    <w:rsid w:val="001B3884"/>
    <w:rsid w:val="001F5591"/>
    <w:rsid w:val="00224ECD"/>
    <w:rsid w:val="00247FB1"/>
    <w:rsid w:val="00260D6D"/>
    <w:rsid w:val="0026627D"/>
    <w:rsid w:val="002D1EC8"/>
    <w:rsid w:val="002E7AE8"/>
    <w:rsid w:val="00304817"/>
    <w:rsid w:val="0031352D"/>
    <w:rsid w:val="0036346E"/>
    <w:rsid w:val="00367CD1"/>
    <w:rsid w:val="003E137A"/>
    <w:rsid w:val="003E2208"/>
    <w:rsid w:val="00461B16"/>
    <w:rsid w:val="00467AEF"/>
    <w:rsid w:val="005274F4"/>
    <w:rsid w:val="00562C1C"/>
    <w:rsid w:val="00593FC9"/>
    <w:rsid w:val="005B3E6C"/>
    <w:rsid w:val="005E12D0"/>
    <w:rsid w:val="00622F81"/>
    <w:rsid w:val="0064716B"/>
    <w:rsid w:val="006C3C4B"/>
    <w:rsid w:val="00716775"/>
    <w:rsid w:val="00733699"/>
    <w:rsid w:val="007A697E"/>
    <w:rsid w:val="007B4A7C"/>
    <w:rsid w:val="007C0DD3"/>
    <w:rsid w:val="007D2718"/>
    <w:rsid w:val="0081075C"/>
    <w:rsid w:val="00867808"/>
    <w:rsid w:val="0087445E"/>
    <w:rsid w:val="00884EA3"/>
    <w:rsid w:val="0090021B"/>
    <w:rsid w:val="00981F75"/>
    <w:rsid w:val="00A0201B"/>
    <w:rsid w:val="00A05B4D"/>
    <w:rsid w:val="00A93597"/>
    <w:rsid w:val="00AC549B"/>
    <w:rsid w:val="00AE08C0"/>
    <w:rsid w:val="00AF4687"/>
    <w:rsid w:val="00B105A3"/>
    <w:rsid w:val="00B81F6B"/>
    <w:rsid w:val="00B92318"/>
    <w:rsid w:val="00C441AE"/>
    <w:rsid w:val="00C7503F"/>
    <w:rsid w:val="00C75E93"/>
    <w:rsid w:val="00C96980"/>
    <w:rsid w:val="00CE789C"/>
    <w:rsid w:val="00D425AD"/>
    <w:rsid w:val="00D84C81"/>
    <w:rsid w:val="00DE3EAF"/>
    <w:rsid w:val="00E000AD"/>
    <w:rsid w:val="00E97AD3"/>
    <w:rsid w:val="00ED210C"/>
    <w:rsid w:val="00EF20A2"/>
    <w:rsid w:val="00F26D77"/>
    <w:rsid w:val="00F32CFD"/>
    <w:rsid w:val="00F604DF"/>
    <w:rsid w:val="00F605C3"/>
    <w:rsid w:val="00F8475F"/>
    <w:rsid w:val="00F849B8"/>
    <w:rsid w:val="00F86B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F8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22F81"/>
  </w:style>
  <w:style w:type="paragraph" w:styleId="Footer">
    <w:name w:val="footer"/>
    <w:basedOn w:val="Normal"/>
    <w:link w:val="FooterChar"/>
    <w:uiPriority w:val="99"/>
    <w:semiHidden/>
    <w:unhideWhenUsed/>
    <w:rsid w:val="00622F8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622F81"/>
  </w:style>
  <w:style w:type="paragraph" w:styleId="BalloonText">
    <w:name w:val="Balloon Text"/>
    <w:basedOn w:val="Normal"/>
    <w:link w:val="BalloonTextChar"/>
    <w:uiPriority w:val="99"/>
    <w:semiHidden/>
    <w:unhideWhenUsed/>
    <w:rsid w:val="00622F8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22F81"/>
    <w:rPr>
      <w:rFonts w:ascii="Tahoma" w:hAnsi="Tahoma" w:cs="Tahoma"/>
      <w:sz w:val="16"/>
      <w:szCs w:val="16"/>
    </w:rPr>
  </w:style>
  <w:style w:type="paragraph" w:styleId="NoSpacing">
    <w:name w:val="No Spacing"/>
    <w:uiPriority w:val="1"/>
    <w:qFormat/>
    <w:rsid w:val="00F605C3"/>
    <w:pPr>
      <w:spacing w:after="0" w:line="240" w:lineRule="auto"/>
    </w:pPr>
  </w:style>
  <w:style w:type="paragraph" w:styleId="NormalWeb">
    <w:name w:val="Normal (Web)"/>
    <w:basedOn w:val="Normal"/>
    <w:uiPriority w:val="99"/>
    <w:unhideWhenUsed/>
    <w:rsid w:val="00DE3EAF"/>
    <w:pPr>
      <w:spacing w:before="100" w:beforeAutospacing="1" w:after="100" w:afterAutospacing="1"/>
    </w:pPr>
  </w:style>
  <w:style w:type="paragraph" w:styleId="BodyTextIndent">
    <w:name w:val="Body Text Indent"/>
    <w:basedOn w:val="Normal"/>
    <w:link w:val="BodyTextIndentChar"/>
    <w:semiHidden/>
    <w:rsid w:val="0087445E"/>
    <w:pPr>
      <w:ind w:left="720"/>
    </w:pPr>
  </w:style>
  <w:style w:type="character" w:customStyle="1" w:styleId="BodyTextIndentChar">
    <w:name w:val="Body Text Indent Char"/>
    <w:basedOn w:val="DefaultParagraphFont"/>
    <w:link w:val="BodyTextIndent"/>
    <w:semiHidden/>
    <w:rsid w:val="0087445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7445E"/>
    <w:rPr>
      <w:color w:val="0000FF" w:themeColor="hyperlink"/>
      <w:u w:val="single"/>
    </w:rPr>
  </w:style>
  <w:style w:type="character" w:styleId="Strong">
    <w:name w:val="Strong"/>
    <w:basedOn w:val="DefaultParagraphFont"/>
    <w:uiPriority w:val="22"/>
    <w:qFormat/>
    <w:rsid w:val="00AE08C0"/>
    <w:rPr>
      <w:b/>
      <w:bCs/>
    </w:rPr>
  </w:style>
</w:styles>
</file>

<file path=word/webSettings.xml><?xml version="1.0" encoding="utf-8"?>
<w:webSettings xmlns:r="http://schemas.openxmlformats.org/officeDocument/2006/relationships" xmlns:w="http://schemas.openxmlformats.org/wordprocessingml/2006/main">
  <w:divs>
    <w:div w:id="381096427">
      <w:bodyDiv w:val="1"/>
      <w:marLeft w:val="0"/>
      <w:marRight w:val="0"/>
      <w:marTop w:val="0"/>
      <w:marBottom w:val="0"/>
      <w:divBdr>
        <w:top w:val="none" w:sz="0" w:space="0" w:color="auto"/>
        <w:left w:val="none" w:sz="0" w:space="0" w:color="auto"/>
        <w:bottom w:val="none" w:sz="0" w:space="0" w:color="auto"/>
        <w:right w:val="none" w:sz="0" w:space="0" w:color="auto"/>
      </w:divBdr>
    </w:div>
    <w:div w:id="390352486">
      <w:bodyDiv w:val="1"/>
      <w:marLeft w:val="0"/>
      <w:marRight w:val="0"/>
      <w:marTop w:val="0"/>
      <w:marBottom w:val="0"/>
      <w:divBdr>
        <w:top w:val="none" w:sz="0" w:space="0" w:color="auto"/>
        <w:left w:val="none" w:sz="0" w:space="0" w:color="auto"/>
        <w:bottom w:val="none" w:sz="0" w:space="0" w:color="auto"/>
        <w:right w:val="none" w:sz="0" w:space="0" w:color="auto"/>
      </w:divBdr>
    </w:div>
    <w:div w:id="438376505">
      <w:bodyDiv w:val="1"/>
      <w:marLeft w:val="0"/>
      <w:marRight w:val="0"/>
      <w:marTop w:val="0"/>
      <w:marBottom w:val="0"/>
      <w:divBdr>
        <w:top w:val="none" w:sz="0" w:space="0" w:color="auto"/>
        <w:left w:val="none" w:sz="0" w:space="0" w:color="auto"/>
        <w:bottom w:val="none" w:sz="0" w:space="0" w:color="auto"/>
        <w:right w:val="none" w:sz="0" w:space="0" w:color="auto"/>
      </w:divBdr>
    </w:div>
    <w:div w:id="655956047">
      <w:bodyDiv w:val="1"/>
      <w:marLeft w:val="0"/>
      <w:marRight w:val="0"/>
      <w:marTop w:val="0"/>
      <w:marBottom w:val="0"/>
      <w:divBdr>
        <w:top w:val="none" w:sz="0" w:space="0" w:color="auto"/>
        <w:left w:val="none" w:sz="0" w:space="0" w:color="auto"/>
        <w:bottom w:val="none" w:sz="0" w:space="0" w:color="auto"/>
        <w:right w:val="none" w:sz="0" w:space="0" w:color="auto"/>
      </w:divBdr>
    </w:div>
    <w:div w:id="733747401">
      <w:bodyDiv w:val="1"/>
      <w:marLeft w:val="0"/>
      <w:marRight w:val="0"/>
      <w:marTop w:val="0"/>
      <w:marBottom w:val="0"/>
      <w:divBdr>
        <w:top w:val="none" w:sz="0" w:space="0" w:color="auto"/>
        <w:left w:val="none" w:sz="0" w:space="0" w:color="auto"/>
        <w:bottom w:val="none" w:sz="0" w:space="0" w:color="auto"/>
        <w:right w:val="none" w:sz="0" w:space="0" w:color="auto"/>
      </w:divBdr>
    </w:div>
    <w:div w:id="895048963">
      <w:bodyDiv w:val="1"/>
      <w:marLeft w:val="0"/>
      <w:marRight w:val="0"/>
      <w:marTop w:val="0"/>
      <w:marBottom w:val="0"/>
      <w:divBdr>
        <w:top w:val="none" w:sz="0" w:space="0" w:color="auto"/>
        <w:left w:val="none" w:sz="0" w:space="0" w:color="auto"/>
        <w:bottom w:val="none" w:sz="0" w:space="0" w:color="auto"/>
        <w:right w:val="none" w:sz="0" w:space="0" w:color="auto"/>
      </w:divBdr>
    </w:div>
    <w:div w:id="918367784">
      <w:bodyDiv w:val="1"/>
      <w:marLeft w:val="0"/>
      <w:marRight w:val="0"/>
      <w:marTop w:val="0"/>
      <w:marBottom w:val="0"/>
      <w:divBdr>
        <w:top w:val="none" w:sz="0" w:space="0" w:color="auto"/>
        <w:left w:val="none" w:sz="0" w:space="0" w:color="auto"/>
        <w:bottom w:val="none" w:sz="0" w:space="0" w:color="auto"/>
        <w:right w:val="none" w:sz="0" w:space="0" w:color="auto"/>
      </w:divBdr>
    </w:div>
    <w:div w:id="943154726">
      <w:bodyDiv w:val="1"/>
      <w:marLeft w:val="0"/>
      <w:marRight w:val="0"/>
      <w:marTop w:val="0"/>
      <w:marBottom w:val="0"/>
      <w:divBdr>
        <w:top w:val="none" w:sz="0" w:space="0" w:color="auto"/>
        <w:left w:val="none" w:sz="0" w:space="0" w:color="auto"/>
        <w:bottom w:val="none" w:sz="0" w:space="0" w:color="auto"/>
        <w:right w:val="none" w:sz="0" w:space="0" w:color="auto"/>
      </w:divBdr>
    </w:div>
    <w:div w:id="984814180">
      <w:bodyDiv w:val="1"/>
      <w:marLeft w:val="0"/>
      <w:marRight w:val="0"/>
      <w:marTop w:val="0"/>
      <w:marBottom w:val="0"/>
      <w:divBdr>
        <w:top w:val="none" w:sz="0" w:space="0" w:color="auto"/>
        <w:left w:val="none" w:sz="0" w:space="0" w:color="auto"/>
        <w:bottom w:val="none" w:sz="0" w:space="0" w:color="auto"/>
        <w:right w:val="none" w:sz="0" w:space="0" w:color="auto"/>
      </w:divBdr>
      <w:divsChild>
        <w:div w:id="206456664">
          <w:marLeft w:val="0"/>
          <w:marRight w:val="0"/>
          <w:marTop w:val="0"/>
          <w:marBottom w:val="0"/>
          <w:divBdr>
            <w:top w:val="none" w:sz="0" w:space="0" w:color="auto"/>
            <w:left w:val="none" w:sz="0" w:space="0" w:color="auto"/>
            <w:bottom w:val="none" w:sz="0" w:space="0" w:color="auto"/>
            <w:right w:val="none" w:sz="0" w:space="0" w:color="auto"/>
          </w:divBdr>
        </w:div>
        <w:div w:id="337969337">
          <w:marLeft w:val="0"/>
          <w:marRight w:val="0"/>
          <w:marTop w:val="0"/>
          <w:marBottom w:val="0"/>
          <w:divBdr>
            <w:top w:val="none" w:sz="0" w:space="0" w:color="auto"/>
            <w:left w:val="none" w:sz="0" w:space="0" w:color="auto"/>
            <w:bottom w:val="none" w:sz="0" w:space="0" w:color="auto"/>
            <w:right w:val="none" w:sz="0" w:space="0" w:color="auto"/>
          </w:divBdr>
        </w:div>
        <w:div w:id="1391343397">
          <w:marLeft w:val="0"/>
          <w:marRight w:val="0"/>
          <w:marTop w:val="0"/>
          <w:marBottom w:val="0"/>
          <w:divBdr>
            <w:top w:val="none" w:sz="0" w:space="0" w:color="auto"/>
            <w:left w:val="none" w:sz="0" w:space="0" w:color="auto"/>
            <w:bottom w:val="none" w:sz="0" w:space="0" w:color="auto"/>
            <w:right w:val="none" w:sz="0" w:space="0" w:color="auto"/>
          </w:divBdr>
        </w:div>
        <w:div w:id="750544874">
          <w:marLeft w:val="0"/>
          <w:marRight w:val="0"/>
          <w:marTop w:val="0"/>
          <w:marBottom w:val="0"/>
          <w:divBdr>
            <w:top w:val="none" w:sz="0" w:space="0" w:color="auto"/>
            <w:left w:val="none" w:sz="0" w:space="0" w:color="auto"/>
            <w:bottom w:val="none" w:sz="0" w:space="0" w:color="auto"/>
            <w:right w:val="none" w:sz="0" w:space="0" w:color="auto"/>
          </w:divBdr>
        </w:div>
        <w:div w:id="903684861">
          <w:marLeft w:val="0"/>
          <w:marRight w:val="0"/>
          <w:marTop w:val="0"/>
          <w:marBottom w:val="0"/>
          <w:divBdr>
            <w:top w:val="none" w:sz="0" w:space="0" w:color="auto"/>
            <w:left w:val="none" w:sz="0" w:space="0" w:color="auto"/>
            <w:bottom w:val="none" w:sz="0" w:space="0" w:color="auto"/>
            <w:right w:val="none" w:sz="0" w:space="0" w:color="auto"/>
          </w:divBdr>
        </w:div>
        <w:div w:id="1325939535">
          <w:marLeft w:val="0"/>
          <w:marRight w:val="0"/>
          <w:marTop w:val="0"/>
          <w:marBottom w:val="0"/>
          <w:divBdr>
            <w:top w:val="none" w:sz="0" w:space="0" w:color="auto"/>
            <w:left w:val="none" w:sz="0" w:space="0" w:color="auto"/>
            <w:bottom w:val="none" w:sz="0" w:space="0" w:color="auto"/>
            <w:right w:val="none" w:sz="0" w:space="0" w:color="auto"/>
          </w:divBdr>
        </w:div>
        <w:div w:id="1846092490">
          <w:marLeft w:val="0"/>
          <w:marRight w:val="0"/>
          <w:marTop w:val="0"/>
          <w:marBottom w:val="0"/>
          <w:divBdr>
            <w:top w:val="none" w:sz="0" w:space="0" w:color="auto"/>
            <w:left w:val="none" w:sz="0" w:space="0" w:color="auto"/>
            <w:bottom w:val="none" w:sz="0" w:space="0" w:color="auto"/>
            <w:right w:val="none" w:sz="0" w:space="0" w:color="auto"/>
          </w:divBdr>
        </w:div>
        <w:div w:id="634258664">
          <w:marLeft w:val="0"/>
          <w:marRight w:val="0"/>
          <w:marTop w:val="0"/>
          <w:marBottom w:val="0"/>
          <w:divBdr>
            <w:top w:val="none" w:sz="0" w:space="0" w:color="auto"/>
            <w:left w:val="none" w:sz="0" w:space="0" w:color="auto"/>
            <w:bottom w:val="none" w:sz="0" w:space="0" w:color="auto"/>
            <w:right w:val="none" w:sz="0" w:space="0" w:color="auto"/>
          </w:divBdr>
        </w:div>
        <w:div w:id="1027028709">
          <w:marLeft w:val="0"/>
          <w:marRight w:val="0"/>
          <w:marTop w:val="0"/>
          <w:marBottom w:val="0"/>
          <w:divBdr>
            <w:top w:val="none" w:sz="0" w:space="0" w:color="auto"/>
            <w:left w:val="none" w:sz="0" w:space="0" w:color="auto"/>
            <w:bottom w:val="none" w:sz="0" w:space="0" w:color="auto"/>
            <w:right w:val="none" w:sz="0" w:space="0" w:color="auto"/>
          </w:divBdr>
        </w:div>
        <w:div w:id="2042515323">
          <w:marLeft w:val="0"/>
          <w:marRight w:val="0"/>
          <w:marTop w:val="0"/>
          <w:marBottom w:val="0"/>
          <w:divBdr>
            <w:top w:val="none" w:sz="0" w:space="0" w:color="auto"/>
            <w:left w:val="none" w:sz="0" w:space="0" w:color="auto"/>
            <w:bottom w:val="none" w:sz="0" w:space="0" w:color="auto"/>
            <w:right w:val="none" w:sz="0" w:space="0" w:color="auto"/>
          </w:divBdr>
        </w:div>
        <w:div w:id="1372462730">
          <w:marLeft w:val="0"/>
          <w:marRight w:val="0"/>
          <w:marTop w:val="0"/>
          <w:marBottom w:val="0"/>
          <w:divBdr>
            <w:top w:val="none" w:sz="0" w:space="0" w:color="auto"/>
            <w:left w:val="none" w:sz="0" w:space="0" w:color="auto"/>
            <w:bottom w:val="none" w:sz="0" w:space="0" w:color="auto"/>
            <w:right w:val="none" w:sz="0" w:space="0" w:color="auto"/>
          </w:divBdr>
        </w:div>
        <w:div w:id="849682102">
          <w:marLeft w:val="0"/>
          <w:marRight w:val="0"/>
          <w:marTop w:val="0"/>
          <w:marBottom w:val="0"/>
          <w:divBdr>
            <w:top w:val="none" w:sz="0" w:space="0" w:color="auto"/>
            <w:left w:val="none" w:sz="0" w:space="0" w:color="auto"/>
            <w:bottom w:val="none" w:sz="0" w:space="0" w:color="auto"/>
            <w:right w:val="none" w:sz="0" w:space="0" w:color="auto"/>
          </w:divBdr>
        </w:div>
        <w:div w:id="1003439514">
          <w:marLeft w:val="0"/>
          <w:marRight w:val="0"/>
          <w:marTop w:val="0"/>
          <w:marBottom w:val="0"/>
          <w:divBdr>
            <w:top w:val="none" w:sz="0" w:space="0" w:color="auto"/>
            <w:left w:val="none" w:sz="0" w:space="0" w:color="auto"/>
            <w:bottom w:val="none" w:sz="0" w:space="0" w:color="auto"/>
            <w:right w:val="none" w:sz="0" w:space="0" w:color="auto"/>
          </w:divBdr>
        </w:div>
      </w:divsChild>
    </w:div>
    <w:div w:id="1058670065">
      <w:bodyDiv w:val="1"/>
      <w:marLeft w:val="0"/>
      <w:marRight w:val="0"/>
      <w:marTop w:val="0"/>
      <w:marBottom w:val="0"/>
      <w:divBdr>
        <w:top w:val="none" w:sz="0" w:space="0" w:color="auto"/>
        <w:left w:val="none" w:sz="0" w:space="0" w:color="auto"/>
        <w:bottom w:val="none" w:sz="0" w:space="0" w:color="auto"/>
        <w:right w:val="none" w:sz="0" w:space="0" w:color="auto"/>
      </w:divBdr>
    </w:div>
    <w:div w:id="1058866952">
      <w:bodyDiv w:val="1"/>
      <w:marLeft w:val="0"/>
      <w:marRight w:val="0"/>
      <w:marTop w:val="0"/>
      <w:marBottom w:val="0"/>
      <w:divBdr>
        <w:top w:val="none" w:sz="0" w:space="0" w:color="auto"/>
        <w:left w:val="none" w:sz="0" w:space="0" w:color="auto"/>
        <w:bottom w:val="none" w:sz="0" w:space="0" w:color="auto"/>
        <w:right w:val="none" w:sz="0" w:space="0" w:color="auto"/>
      </w:divBdr>
    </w:div>
    <w:div w:id="1379429376">
      <w:bodyDiv w:val="1"/>
      <w:marLeft w:val="0"/>
      <w:marRight w:val="0"/>
      <w:marTop w:val="0"/>
      <w:marBottom w:val="0"/>
      <w:divBdr>
        <w:top w:val="none" w:sz="0" w:space="0" w:color="auto"/>
        <w:left w:val="none" w:sz="0" w:space="0" w:color="auto"/>
        <w:bottom w:val="none" w:sz="0" w:space="0" w:color="auto"/>
        <w:right w:val="none" w:sz="0" w:space="0" w:color="auto"/>
      </w:divBdr>
    </w:div>
    <w:div w:id="1403675621">
      <w:bodyDiv w:val="1"/>
      <w:marLeft w:val="0"/>
      <w:marRight w:val="0"/>
      <w:marTop w:val="0"/>
      <w:marBottom w:val="0"/>
      <w:divBdr>
        <w:top w:val="none" w:sz="0" w:space="0" w:color="auto"/>
        <w:left w:val="none" w:sz="0" w:space="0" w:color="auto"/>
        <w:bottom w:val="none" w:sz="0" w:space="0" w:color="auto"/>
        <w:right w:val="none" w:sz="0" w:space="0" w:color="auto"/>
      </w:divBdr>
    </w:div>
    <w:div w:id="1624143969">
      <w:bodyDiv w:val="1"/>
      <w:marLeft w:val="0"/>
      <w:marRight w:val="0"/>
      <w:marTop w:val="0"/>
      <w:marBottom w:val="0"/>
      <w:divBdr>
        <w:top w:val="none" w:sz="0" w:space="0" w:color="auto"/>
        <w:left w:val="none" w:sz="0" w:space="0" w:color="auto"/>
        <w:bottom w:val="none" w:sz="0" w:space="0" w:color="auto"/>
        <w:right w:val="none" w:sz="0" w:space="0" w:color="auto"/>
      </w:divBdr>
    </w:div>
    <w:div w:id="1640264749">
      <w:bodyDiv w:val="1"/>
      <w:marLeft w:val="0"/>
      <w:marRight w:val="0"/>
      <w:marTop w:val="0"/>
      <w:marBottom w:val="0"/>
      <w:divBdr>
        <w:top w:val="none" w:sz="0" w:space="0" w:color="auto"/>
        <w:left w:val="none" w:sz="0" w:space="0" w:color="auto"/>
        <w:bottom w:val="none" w:sz="0" w:space="0" w:color="auto"/>
        <w:right w:val="none" w:sz="0" w:space="0" w:color="auto"/>
      </w:divBdr>
    </w:div>
    <w:div w:id="1723749784">
      <w:bodyDiv w:val="1"/>
      <w:marLeft w:val="0"/>
      <w:marRight w:val="0"/>
      <w:marTop w:val="0"/>
      <w:marBottom w:val="0"/>
      <w:divBdr>
        <w:top w:val="none" w:sz="0" w:space="0" w:color="auto"/>
        <w:left w:val="none" w:sz="0" w:space="0" w:color="auto"/>
        <w:bottom w:val="none" w:sz="0" w:space="0" w:color="auto"/>
        <w:right w:val="none" w:sz="0" w:space="0" w:color="auto"/>
      </w:divBdr>
    </w:div>
    <w:div w:id="1783497146">
      <w:bodyDiv w:val="1"/>
      <w:marLeft w:val="0"/>
      <w:marRight w:val="0"/>
      <w:marTop w:val="0"/>
      <w:marBottom w:val="0"/>
      <w:divBdr>
        <w:top w:val="none" w:sz="0" w:space="0" w:color="auto"/>
        <w:left w:val="none" w:sz="0" w:space="0" w:color="auto"/>
        <w:bottom w:val="none" w:sz="0" w:space="0" w:color="auto"/>
        <w:right w:val="none" w:sz="0" w:space="0" w:color="auto"/>
      </w:divBdr>
    </w:div>
    <w:div w:id="1888447568">
      <w:bodyDiv w:val="1"/>
      <w:marLeft w:val="0"/>
      <w:marRight w:val="0"/>
      <w:marTop w:val="0"/>
      <w:marBottom w:val="0"/>
      <w:divBdr>
        <w:top w:val="none" w:sz="0" w:space="0" w:color="auto"/>
        <w:left w:val="none" w:sz="0" w:space="0" w:color="auto"/>
        <w:bottom w:val="none" w:sz="0" w:space="0" w:color="auto"/>
        <w:right w:val="none" w:sz="0" w:space="0" w:color="auto"/>
      </w:divBdr>
    </w:div>
    <w:div w:id="1961760674">
      <w:bodyDiv w:val="1"/>
      <w:marLeft w:val="0"/>
      <w:marRight w:val="0"/>
      <w:marTop w:val="0"/>
      <w:marBottom w:val="0"/>
      <w:divBdr>
        <w:top w:val="none" w:sz="0" w:space="0" w:color="auto"/>
        <w:left w:val="none" w:sz="0" w:space="0" w:color="auto"/>
        <w:bottom w:val="none" w:sz="0" w:space="0" w:color="auto"/>
        <w:right w:val="none" w:sz="0" w:space="0" w:color="auto"/>
      </w:divBdr>
    </w:div>
    <w:div w:id="196492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IPAA@vsp.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tactcommunications.com/employee-information-directory"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app.go.vsp.com/e/er?s=1654816445&amp;lid=597&amp;elqTrackId=0FD84DEC8A93C85F9D8DF9FBCFD0620C&amp;elq=5eddac259ecb4605ba8fe0fea306f05c&amp;elqaid=953&amp;elqat=1" TargetMode="External"/><Relationship Id="rId4" Type="http://schemas.openxmlformats.org/officeDocument/2006/relationships/webSettings" Target="webSettings.xml"/><Relationship Id="rId9" Type="http://schemas.openxmlformats.org/officeDocument/2006/relationships/hyperlink" Target="http://app.go.vsp.com/e/er?s=1654816445&amp;lid=598&amp;elqTrackId=AB064B3F1686C77D7F4D28A77FB7C4B7&amp;elq=5eddac259ecb4605ba8fe0fea306f05c&amp;elqaid=953&amp;elqat=1"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y.CORPORATE\Desktop\Letterhead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E7CDA-72D8-4A14-9041-6C7BD9AC5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Letterhead2014.dotx</Template>
  <TotalTime>2893</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Contact Communications</Company>
  <LinksUpToDate>false</LinksUpToDate>
  <CharactersWithSpaces>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Paskevich</dc:creator>
  <cp:lastModifiedBy>Kathy Paskevich</cp:lastModifiedBy>
  <cp:revision>12</cp:revision>
  <cp:lastPrinted>2018-05-31T17:22:00Z</cp:lastPrinted>
  <dcterms:created xsi:type="dcterms:W3CDTF">2018-10-26T16:09:00Z</dcterms:created>
  <dcterms:modified xsi:type="dcterms:W3CDTF">2018-11-07T16:29:00Z</dcterms:modified>
</cp:coreProperties>
</file>